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1E3" w:rsidRDefault="002D25E9" w:rsidP="004911E3">
      <w:pPr>
        <w:widowControl/>
        <w:shd w:val="clear" w:color="auto" w:fill="FFFFFF"/>
        <w:jc w:val="center"/>
        <w:rPr>
          <w:rFonts w:asciiTheme="majorEastAsia" w:eastAsiaTheme="majorEastAsia" w:hAnsiTheme="majorEastAsia"/>
          <w:b/>
          <w:sz w:val="36"/>
          <w:szCs w:val="24"/>
        </w:rPr>
      </w:pPr>
      <w:r w:rsidRPr="00345D16">
        <w:rPr>
          <w:rFonts w:asciiTheme="majorEastAsia" w:eastAsiaTheme="majorEastAsia" w:hAnsiTheme="majorEastAsia" w:hint="eastAsia"/>
          <w:b/>
          <w:sz w:val="36"/>
          <w:szCs w:val="24"/>
        </w:rPr>
        <w:t>(</w:t>
      </w:r>
      <w:r w:rsidR="00345D16" w:rsidRPr="00345D16">
        <w:rPr>
          <w:rFonts w:asciiTheme="majorEastAsia" w:eastAsiaTheme="majorEastAsia" w:hAnsiTheme="majorEastAsia" w:hint="eastAsia"/>
          <w:b/>
          <w:sz w:val="36"/>
          <w:szCs w:val="24"/>
        </w:rPr>
        <w:t>人事室</w:t>
      </w:r>
      <w:r w:rsidR="00345D16">
        <w:rPr>
          <w:rFonts w:asciiTheme="majorEastAsia" w:eastAsiaTheme="majorEastAsia" w:hAnsiTheme="majorEastAsia" w:hint="eastAsia"/>
          <w:b/>
          <w:sz w:val="36"/>
          <w:szCs w:val="24"/>
        </w:rPr>
        <w:t>-</w:t>
      </w:r>
      <w:r w:rsidRPr="00345D16">
        <w:rPr>
          <w:rFonts w:asciiTheme="majorEastAsia" w:eastAsiaTheme="majorEastAsia" w:hAnsiTheme="majorEastAsia" w:hint="eastAsia"/>
          <w:b/>
          <w:sz w:val="36"/>
          <w:szCs w:val="24"/>
        </w:rPr>
        <w:t>急件)</w:t>
      </w:r>
      <w:r w:rsidR="00345D16" w:rsidRPr="00345D16">
        <w:rPr>
          <w:rFonts w:asciiTheme="majorEastAsia" w:eastAsiaTheme="majorEastAsia" w:hAnsiTheme="majorEastAsia" w:hint="eastAsia"/>
          <w:b/>
          <w:sz w:val="36"/>
          <w:szCs w:val="24"/>
        </w:rPr>
        <w:t xml:space="preserve"> </w:t>
      </w:r>
      <w:r w:rsidR="009B63A8" w:rsidRPr="00E62D43">
        <w:rPr>
          <w:rFonts w:asciiTheme="majorEastAsia" w:eastAsiaTheme="majorEastAsia" w:hAnsiTheme="majorEastAsia" w:hint="eastAsia"/>
          <w:b/>
          <w:sz w:val="36"/>
          <w:szCs w:val="24"/>
          <w:shd w:val="pct15" w:color="auto" w:fill="FFFFFF"/>
        </w:rPr>
        <w:t>1</w:t>
      </w:r>
      <w:r w:rsidR="00FD4112" w:rsidRPr="00E62D43">
        <w:rPr>
          <w:rFonts w:asciiTheme="majorEastAsia" w:eastAsiaTheme="majorEastAsia" w:hAnsiTheme="majorEastAsia" w:hint="eastAsia"/>
          <w:b/>
          <w:sz w:val="36"/>
          <w:szCs w:val="24"/>
          <w:shd w:val="pct15" w:color="auto" w:fill="FFFFFF"/>
        </w:rPr>
        <w:t>1</w:t>
      </w:r>
      <w:r w:rsidR="00F53C84">
        <w:rPr>
          <w:rFonts w:asciiTheme="majorEastAsia" w:eastAsiaTheme="majorEastAsia" w:hAnsiTheme="majorEastAsia"/>
          <w:b/>
          <w:sz w:val="36"/>
          <w:szCs w:val="24"/>
          <w:shd w:val="pct15" w:color="auto" w:fill="FFFFFF"/>
        </w:rPr>
        <w:t>3</w:t>
      </w:r>
      <w:r w:rsidR="009B63A8" w:rsidRPr="00E62D43">
        <w:rPr>
          <w:rFonts w:asciiTheme="majorEastAsia" w:eastAsiaTheme="majorEastAsia" w:hAnsiTheme="majorEastAsia" w:hint="eastAsia"/>
          <w:b/>
          <w:sz w:val="36"/>
          <w:szCs w:val="24"/>
          <w:shd w:val="pct15" w:color="auto" w:fill="FFFFFF"/>
        </w:rPr>
        <w:t>年</w:t>
      </w:r>
      <w:r w:rsidR="00676313" w:rsidRPr="00E62D43">
        <w:rPr>
          <w:rFonts w:asciiTheme="majorEastAsia" w:eastAsiaTheme="majorEastAsia" w:hAnsiTheme="majorEastAsia" w:hint="eastAsia"/>
          <w:b/>
          <w:sz w:val="36"/>
          <w:szCs w:val="24"/>
          <w:shd w:val="pct15" w:color="auto" w:fill="FFFFFF"/>
        </w:rPr>
        <w:t>公教人員</w:t>
      </w:r>
      <w:r w:rsidR="009B63A8" w:rsidRPr="00E62D43">
        <w:rPr>
          <w:rFonts w:asciiTheme="majorEastAsia" w:eastAsiaTheme="majorEastAsia" w:hAnsiTheme="majorEastAsia" w:hint="eastAsia"/>
          <w:b/>
          <w:sz w:val="36"/>
          <w:szCs w:val="24"/>
          <w:shd w:val="pct15" w:color="auto" w:fill="FFFFFF"/>
        </w:rPr>
        <w:t>退休</w:t>
      </w:r>
      <w:r w:rsidR="009B63A8" w:rsidRPr="00345D16">
        <w:rPr>
          <w:rFonts w:asciiTheme="majorEastAsia" w:eastAsiaTheme="majorEastAsia" w:hAnsiTheme="majorEastAsia" w:hint="eastAsia"/>
          <w:b/>
          <w:sz w:val="36"/>
          <w:szCs w:val="24"/>
        </w:rPr>
        <w:t>調查</w:t>
      </w:r>
      <w:r w:rsidR="00E2534C" w:rsidRPr="00345D16">
        <w:rPr>
          <w:rFonts w:asciiTheme="majorEastAsia" w:eastAsiaTheme="majorEastAsia" w:hAnsiTheme="majorEastAsia" w:hint="eastAsia"/>
          <w:b/>
          <w:sz w:val="36"/>
          <w:szCs w:val="24"/>
        </w:rPr>
        <w:t>1</w:t>
      </w:r>
      <w:r w:rsidR="00FD4112" w:rsidRPr="00345D16">
        <w:rPr>
          <w:rFonts w:asciiTheme="majorEastAsia" w:eastAsiaTheme="majorEastAsia" w:hAnsiTheme="majorEastAsia" w:hint="eastAsia"/>
          <w:b/>
          <w:sz w:val="36"/>
          <w:szCs w:val="24"/>
        </w:rPr>
        <w:t>1</w:t>
      </w:r>
      <w:r w:rsidR="00F53C84">
        <w:rPr>
          <w:rFonts w:asciiTheme="majorEastAsia" w:eastAsiaTheme="majorEastAsia" w:hAnsiTheme="majorEastAsia"/>
          <w:b/>
          <w:sz w:val="36"/>
          <w:szCs w:val="24"/>
        </w:rPr>
        <w:t>2</w:t>
      </w:r>
      <w:r w:rsidR="00E2534C" w:rsidRPr="00345D16">
        <w:rPr>
          <w:rFonts w:asciiTheme="majorEastAsia" w:eastAsiaTheme="majorEastAsia" w:hAnsiTheme="majorEastAsia" w:hint="eastAsia"/>
          <w:b/>
          <w:sz w:val="36"/>
          <w:szCs w:val="24"/>
        </w:rPr>
        <w:t>.</w:t>
      </w:r>
      <w:r w:rsidR="00FD4112" w:rsidRPr="00345D16">
        <w:rPr>
          <w:rFonts w:asciiTheme="majorEastAsia" w:eastAsiaTheme="majorEastAsia" w:hAnsiTheme="majorEastAsia" w:hint="eastAsia"/>
          <w:b/>
          <w:sz w:val="36"/>
          <w:szCs w:val="24"/>
        </w:rPr>
        <w:t>2.2</w:t>
      </w:r>
      <w:r w:rsidR="00F53C84">
        <w:rPr>
          <w:rFonts w:asciiTheme="majorEastAsia" w:eastAsiaTheme="majorEastAsia" w:hAnsiTheme="majorEastAsia"/>
          <w:b/>
          <w:sz w:val="36"/>
          <w:szCs w:val="24"/>
        </w:rPr>
        <w:t>1</w:t>
      </w:r>
    </w:p>
    <w:p w:rsidR="004911E3" w:rsidRPr="00227521" w:rsidRDefault="004911E3" w:rsidP="00BE265A">
      <w:pPr>
        <w:widowControl/>
        <w:shd w:val="clear" w:color="auto" w:fill="FFFFFF"/>
        <w:spacing w:line="300" w:lineRule="auto"/>
        <w:rPr>
          <w:rFonts w:asciiTheme="minorEastAsia" w:hAnsiTheme="minorEastAsia" w:cs="新細明體"/>
          <w:kern w:val="0"/>
          <w:sz w:val="26"/>
          <w:szCs w:val="26"/>
        </w:rPr>
      </w:pPr>
      <w:r w:rsidRPr="009B3E7E">
        <w:rPr>
          <w:rFonts w:asciiTheme="minorEastAsia" w:hAnsiTheme="minorEastAsia" w:hint="eastAsia"/>
          <w:b/>
          <w:sz w:val="26"/>
          <w:szCs w:val="26"/>
          <w:u w:val="single"/>
        </w:rPr>
        <w:t>主旨:</w:t>
      </w:r>
      <w:r w:rsidRPr="009B3E7E">
        <w:rPr>
          <w:rFonts w:asciiTheme="minorEastAsia" w:hAnsiTheme="minorEastAsia" w:hint="eastAsia"/>
          <w:sz w:val="26"/>
          <w:szCs w:val="26"/>
        </w:rPr>
        <w:t>有關</w:t>
      </w:r>
      <w:hyperlink r:id="rId6" w:history="1">
        <w:r w:rsidR="00CD13A8" w:rsidRPr="00227521">
          <w:rPr>
            <w:rFonts w:asciiTheme="minorEastAsia" w:hAnsiTheme="minorEastAsia" w:cs="新細明體"/>
            <w:b/>
            <w:kern w:val="0"/>
            <w:sz w:val="26"/>
            <w:szCs w:val="26"/>
          </w:rPr>
          <w:t>11</w:t>
        </w:r>
        <w:r w:rsidR="00F53C84">
          <w:rPr>
            <w:rFonts w:asciiTheme="minorEastAsia" w:hAnsiTheme="minorEastAsia" w:cs="新細明體"/>
            <w:b/>
            <w:kern w:val="0"/>
            <w:sz w:val="26"/>
            <w:szCs w:val="26"/>
          </w:rPr>
          <w:t>3</w:t>
        </w:r>
        <w:r w:rsidR="003935BC" w:rsidRPr="00227521">
          <w:rPr>
            <w:rFonts w:asciiTheme="minorEastAsia" w:hAnsiTheme="minorEastAsia" w:cs="新細明體"/>
            <w:b/>
            <w:kern w:val="0"/>
            <w:sz w:val="26"/>
            <w:szCs w:val="26"/>
          </w:rPr>
          <w:t>年退休調查</w:t>
        </w:r>
        <w:r w:rsidR="003935BC" w:rsidRPr="00227521">
          <w:rPr>
            <w:rFonts w:asciiTheme="minorEastAsia" w:hAnsiTheme="minorEastAsia" w:cs="新細明體"/>
            <w:kern w:val="0"/>
            <w:sz w:val="26"/>
            <w:szCs w:val="26"/>
          </w:rPr>
          <w:t>，</w:t>
        </w:r>
        <w:r w:rsidRPr="00227521">
          <w:rPr>
            <w:rFonts w:asciiTheme="minorEastAsia" w:hAnsiTheme="minorEastAsia" w:cs="新細明體" w:hint="eastAsia"/>
            <w:kern w:val="0"/>
            <w:sz w:val="26"/>
            <w:szCs w:val="26"/>
          </w:rPr>
          <w:t>請</w:t>
        </w:r>
        <w:r w:rsidR="003935BC" w:rsidRPr="00227521">
          <w:rPr>
            <w:rFonts w:asciiTheme="minorEastAsia" w:hAnsiTheme="minorEastAsia" w:cs="新細明體"/>
            <w:kern w:val="0"/>
            <w:sz w:val="26"/>
            <w:szCs w:val="26"/>
          </w:rPr>
          <w:t>有意願申請人員，務必於</w:t>
        </w:r>
        <w:r w:rsidR="00FD4112" w:rsidRPr="00227521">
          <w:rPr>
            <w:rFonts w:asciiTheme="minorEastAsia" w:hAnsiTheme="minorEastAsia" w:cs="新細明體" w:hint="eastAsia"/>
            <w:b/>
            <w:kern w:val="0"/>
            <w:sz w:val="26"/>
            <w:szCs w:val="26"/>
            <w:u w:val="single"/>
          </w:rPr>
          <w:t>11</w:t>
        </w:r>
        <w:r w:rsidR="00F53C84">
          <w:rPr>
            <w:rFonts w:asciiTheme="minorEastAsia" w:hAnsiTheme="minorEastAsia" w:cs="新細明體"/>
            <w:b/>
            <w:kern w:val="0"/>
            <w:sz w:val="26"/>
            <w:szCs w:val="26"/>
            <w:u w:val="single"/>
          </w:rPr>
          <w:t>2</w:t>
        </w:r>
        <w:r w:rsidR="003935BC" w:rsidRPr="00227521">
          <w:rPr>
            <w:rFonts w:asciiTheme="minorEastAsia" w:hAnsiTheme="minorEastAsia" w:cs="新細明體" w:hint="eastAsia"/>
            <w:b/>
            <w:kern w:val="0"/>
            <w:sz w:val="26"/>
            <w:szCs w:val="26"/>
            <w:u w:val="single"/>
          </w:rPr>
          <w:t>年3月</w:t>
        </w:r>
        <w:r w:rsidR="007F08A1">
          <w:rPr>
            <w:rFonts w:asciiTheme="minorEastAsia" w:hAnsiTheme="minorEastAsia" w:cs="新細明體" w:hint="eastAsia"/>
            <w:b/>
            <w:kern w:val="0"/>
            <w:sz w:val="26"/>
            <w:szCs w:val="26"/>
            <w:u w:val="single"/>
          </w:rPr>
          <w:t>3</w:t>
        </w:r>
        <w:bookmarkStart w:id="0" w:name="_GoBack"/>
        <w:bookmarkEnd w:id="0"/>
        <w:r w:rsidR="003935BC" w:rsidRPr="00227521">
          <w:rPr>
            <w:rFonts w:asciiTheme="minorEastAsia" w:hAnsiTheme="minorEastAsia" w:cs="新細明體" w:hint="eastAsia"/>
            <w:b/>
            <w:kern w:val="0"/>
            <w:sz w:val="26"/>
            <w:szCs w:val="26"/>
            <w:u w:val="single"/>
          </w:rPr>
          <w:t>日</w:t>
        </w:r>
        <w:r w:rsidR="00CD13A8" w:rsidRPr="00227521">
          <w:rPr>
            <w:rFonts w:asciiTheme="minorEastAsia" w:hAnsiTheme="minorEastAsia" w:cs="新細明體" w:hint="eastAsia"/>
            <w:b/>
            <w:kern w:val="0"/>
            <w:sz w:val="26"/>
            <w:szCs w:val="26"/>
            <w:u w:val="single"/>
          </w:rPr>
          <w:t>下班前</w:t>
        </w:r>
        <w:r w:rsidR="003935BC" w:rsidRPr="00227521">
          <w:rPr>
            <w:rFonts w:asciiTheme="minorEastAsia" w:hAnsiTheme="minorEastAsia" w:cs="新細明體"/>
            <w:kern w:val="0"/>
            <w:sz w:val="26"/>
            <w:szCs w:val="26"/>
          </w:rPr>
          <w:t>將</w:t>
        </w:r>
        <w:r w:rsidR="002073ED" w:rsidRPr="00227521">
          <w:rPr>
            <w:rFonts w:asciiTheme="minorEastAsia" w:hAnsiTheme="minorEastAsia" w:cs="新細明體" w:hint="eastAsia"/>
            <w:kern w:val="0"/>
            <w:sz w:val="26"/>
            <w:szCs w:val="26"/>
            <w:highlight w:val="yellow"/>
          </w:rPr>
          <w:t>附件1</w:t>
        </w:r>
        <w:r w:rsidR="003935BC" w:rsidRPr="00227521">
          <w:rPr>
            <w:rFonts w:asciiTheme="minorEastAsia" w:hAnsiTheme="minorEastAsia" w:cs="新細明體"/>
            <w:kern w:val="0"/>
            <w:sz w:val="26"/>
            <w:szCs w:val="26"/>
            <w:highlight w:val="yellow"/>
          </w:rPr>
          <w:t>申請表</w:t>
        </w:r>
        <w:r w:rsidR="00D85F3C" w:rsidRPr="00227521">
          <w:rPr>
            <w:rFonts w:asciiTheme="minorEastAsia" w:hAnsiTheme="minorEastAsia" w:cs="新細明體" w:hint="eastAsia"/>
            <w:kern w:val="0"/>
            <w:sz w:val="26"/>
            <w:szCs w:val="26"/>
          </w:rPr>
          <w:t>(已公告學校網站)</w:t>
        </w:r>
        <w:r w:rsidR="003935BC" w:rsidRPr="00227521">
          <w:rPr>
            <w:rFonts w:asciiTheme="minorEastAsia" w:hAnsiTheme="minorEastAsia" w:cs="新細明體"/>
            <w:kern w:val="0"/>
            <w:sz w:val="26"/>
            <w:szCs w:val="26"/>
          </w:rPr>
          <w:t>併同</w:t>
        </w:r>
        <w:r w:rsidR="003935BC" w:rsidRPr="00227521">
          <w:rPr>
            <w:rFonts w:asciiTheme="minorEastAsia" w:hAnsiTheme="minorEastAsia" w:cs="新細明體"/>
            <w:kern w:val="0"/>
            <w:sz w:val="26"/>
            <w:szCs w:val="26"/>
            <w:highlight w:val="yellow"/>
          </w:rPr>
          <w:t>證明</w:t>
        </w:r>
        <w:r w:rsidRPr="00227521">
          <w:rPr>
            <w:rFonts w:asciiTheme="minorEastAsia" w:hAnsiTheme="minorEastAsia" w:cs="新細明體" w:hint="eastAsia"/>
            <w:kern w:val="0"/>
            <w:sz w:val="26"/>
            <w:szCs w:val="26"/>
            <w:highlight w:val="yellow"/>
          </w:rPr>
          <w:t>文件</w:t>
        </w:r>
        <w:r w:rsidR="003935BC" w:rsidRPr="00227521">
          <w:rPr>
            <w:rFonts w:asciiTheme="minorEastAsia" w:hAnsiTheme="minorEastAsia" w:cs="新細明體"/>
            <w:kern w:val="0"/>
            <w:sz w:val="26"/>
            <w:szCs w:val="26"/>
          </w:rPr>
          <w:t>影本送人事室彙整，並請簽名確認，俾免影響台端權益。謝謝！</w:t>
        </w:r>
      </w:hyperlink>
    </w:p>
    <w:p w:rsidR="004911E3" w:rsidRPr="00227521" w:rsidRDefault="004911E3" w:rsidP="003935BC">
      <w:pPr>
        <w:widowControl/>
        <w:shd w:val="clear" w:color="auto" w:fill="FEFEFE"/>
        <w:spacing w:after="150" w:line="396" w:lineRule="atLeast"/>
        <w:rPr>
          <w:rFonts w:asciiTheme="minorEastAsia" w:hAnsiTheme="minorEastAsia" w:cs="新細明體"/>
          <w:b/>
          <w:kern w:val="0"/>
          <w:sz w:val="26"/>
          <w:szCs w:val="26"/>
          <w:u w:val="single"/>
        </w:rPr>
      </w:pPr>
      <w:r w:rsidRPr="00227521">
        <w:rPr>
          <w:rFonts w:asciiTheme="minorEastAsia" w:hAnsiTheme="minorEastAsia" w:cs="新細明體" w:hint="eastAsia"/>
          <w:b/>
          <w:kern w:val="0"/>
          <w:sz w:val="26"/>
          <w:szCs w:val="26"/>
          <w:u w:val="single"/>
        </w:rPr>
        <w:t>說明:</w:t>
      </w:r>
    </w:p>
    <w:p w:rsidR="003935BC" w:rsidRPr="00227521" w:rsidRDefault="003935BC" w:rsidP="003935BC">
      <w:pPr>
        <w:widowControl/>
        <w:shd w:val="clear" w:color="auto" w:fill="FEFEFE"/>
        <w:spacing w:after="150" w:line="396" w:lineRule="atLeast"/>
        <w:rPr>
          <w:rFonts w:asciiTheme="minorEastAsia" w:hAnsiTheme="minorEastAsia" w:cs="新細明體"/>
          <w:kern w:val="0"/>
          <w:sz w:val="26"/>
          <w:szCs w:val="26"/>
        </w:rPr>
      </w:pPr>
      <w:r w:rsidRPr="00227521">
        <w:rPr>
          <w:rFonts w:asciiTheme="minorEastAsia" w:hAnsiTheme="minorEastAsia" w:cs="新細明體"/>
          <w:kern w:val="0"/>
          <w:sz w:val="26"/>
          <w:szCs w:val="26"/>
        </w:rPr>
        <w:t>一、為預估編列1</w:t>
      </w:r>
      <w:r w:rsidR="00DD7D8F" w:rsidRPr="00227521">
        <w:rPr>
          <w:rFonts w:asciiTheme="minorEastAsia" w:hAnsiTheme="minorEastAsia" w:cs="新細明體" w:hint="eastAsia"/>
          <w:kern w:val="0"/>
          <w:sz w:val="26"/>
          <w:szCs w:val="26"/>
        </w:rPr>
        <w:t>1</w:t>
      </w:r>
      <w:r w:rsidR="00F53C84">
        <w:rPr>
          <w:rFonts w:asciiTheme="minorEastAsia" w:hAnsiTheme="minorEastAsia" w:cs="新細明體"/>
          <w:kern w:val="0"/>
          <w:sz w:val="26"/>
          <w:szCs w:val="26"/>
        </w:rPr>
        <w:t>3</w:t>
      </w:r>
      <w:r w:rsidRPr="00227521">
        <w:rPr>
          <w:rFonts w:asciiTheme="minorEastAsia" w:hAnsiTheme="minorEastAsia" w:cs="新細明體"/>
          <w:kern w:val="0"/>
          <w:sz w:val="26"/>
          <w:szCs w:val="26"/>
        </w:rPr>
        <w:t>年公教員工退休人數及所需退撫預算。</w:t>
      </w:r>
    </w:p>
    <w:p w:rsidR="003935BC" w:rsidRPr="00227521" w:rsidRDefault="003935BC" w:rsidP="003935BC">
      <w:pPr>
        <w:widowControl/>
        <w:shd w:val="clear" w:color="auto" w:fill="FEFEFE"/>
        <w:spacing w:after="150" w:line="396" w:lineRule="atLeast"/>
        <w:rPr>
          <w:rFonts w:asciiTheme="minorEastAsia" w:hAnsiTheme="minorEastAsia" w:cs="新細明體"/>
          <w:kern w:val="0"/>
          <w:sz w:val="26"/>
          <w:szCs w:val="26"/>
        </w:rPr>
      </w:pPr>
      <w:r w:rsidRPr="00227521">
        <w:rPr>
          <w:rFonts w:asciiTheme="minorEastAsia" w:hAnsiTheme="minorEastAsia" w:cs="新細明體"/>
          <w:kern w:val="0"/>
          <w:sz w:val="26"/>
          <w:szCs w:val="26"/>
        </w:rPr>
        <w:t>二、未於</w:t>
      </w:r>
      <w:r w:rsidR="00745706">
        <w:rPr>
          <w:rFonts w:asciiTheme="minorEastAsia" w:hAnsiTheme="minorEastAsia" w:cs="新細明體" w:hint="eastAsia"/>
          <w:kern w:val="0"/>
          <w:sz w:val="26"/>
          <w:szCs w:val="26"/>
        </w:rPr>
        <w:t>本次</w:t>
      </w:r>
      <w:r w:rsidRPr="00227521">
        <w:rPr>
          <w:rFonts w:asciiTheme="minorEastAsia" w:hAnsiTheme="minorEastAsia" w:cs="新細明體"/>
          <w:kern w:val="0"/>
          <w:sz w:val="26"/>
          <w:szCs w:val="26"/>
        </w:rPr>
        <w:t>辦理</w:t>
      </w:r>
      <w:r w:rsidR="00ED3534" w:rsidRPr="00227521">
        <w:rPr>
          <w:rFonts w:asciiTheme="minorEastAsia" w:hAnsiTheme="minorEastAsia" w:cs="新細明體" w:hint="eastAsia"/>
          <w:kern w:val="0"/>
          <w:sz w:val="26"/>
          <w:szCs w:val="26"/>
        </w:rPr>
        <w:t>1</w:t>
      </w:r>
      <w:r w:rsidR="00DD7D8F" w:rsidRPr="00227521">
        <w:rPr>
          <w:rFonts w:asciiTheme="minorEastAsia" w:hAnsiTheme="minorEastAsia" w:cs="新細明體" w:hint="eastAsia"/>
          <w:kern w:val="0"/>
          <w:sz w:val="26"/>
          <w:szCs w:val="26"/>
        </w:rPr>
        <w:t>1</w:t>
      </w:r>
      <w:r w:rsidR="00F53C84">
        <w:rPr>
          <w:rFonts w:asciiTheme="minorEastAsia" w:hAnsiTheme="minorEastAsia" w:cs="新細明體"/>
          <w:kern w:val="0"/>
          <w:sz w:val="26"/>
          <w:szCs w:val="26"/>
        </w:rPr>
        <w:t>3</w:t>
      </w:r>
      <w:r w:rsidRPr="00227521">
        <w:rPr>
          <w:rFonts w:asciiTheme="minorEastAsia" w:hAnsiTheme="minorEastAsia" w:cs="新細明體"/>
          <w:kern w:val="0"/>
          <w:sz w:val="26"/>
          <w:szCs w:val="26"/>
        </w:rPr>
        <w:t>年退休申請調查時提出，</w:t>
      </w:r>
      <w:proofErr w:type="gramStart"/>
      <w:r w:rsidRPr="00227521">
        <w:rPr>
          <w:rFonts w:asciiTheme="minorEastAsia" w:hAnsiTheme="minorEastAsia" w:cs="新細明體"/>
          <w:kern w:val="0"/>
          <w:sz w:val="26"/>
          <w:szCs w:val="26"/>
        </w:rPr>
        <w:t>嗣</w:t>
      </w:r>
      <w:proofErr w:type="gramEnd"/>
      <w:r w:rsidRPr="00227521">
        <w:rPr>
          <w:rFonts w:asciiTheme="minorEastAsia" w:hAnsiTheme="minorEastAsia" w:cs="新細明體"/>
          <w:kern w:val="0"/>
          <w:sz w:val="26"/>
          <w:szCs w:val="26"/>
        </w:rPr>
        <w:t>因特殊原因（如罹患重病）須申請</w:t>
      </w:r>
      <w:r w:rsidR="00ED3534" w:rsidRPr="00227521">
        <w:rPr>
          <w:rFonts w:asciiTheme="minorEastAsia" w:hAnsiTheme="minorEastAsia" w:cs="新細明體" w:hint="eastAsia"/>
          <w:kern w:val="0"/>
          <w:sz w:val="26"/>
          <w:szCs w:val="26"/>
        </w:rPr>
        <w:t>1</w:t>
      </w:r>
      <w:r w:rsidR="00DD7D8F" w:rsidRPr="00227521">
        <w:rPr>
          <w:rFonts w:asciiTheme="minorEastAsia" w:hAnsiTheme="minorEastAsia" w:cs="新細明體" w:hint="eastAsia"/>
          <w:kern w:val="0"/>
          <w:sz w:val="26"/>
          <w:szCs w:val="26"/>
        </w:rPr>
        <w:t>1</w:t>
      </w:r>
      <w:r w:rsidR="00F53C84">
        <w:rPr>
          <w:rFonts w:asciiTheme="minorEastAsia" w:hAnsiTheme="minorEastAsia" w:cs="新細明體"/>
          <w:kern w:val="0"/>
          <w:sz w:val="26"/>
          <w:szCs w:val="26"/>
        </w:rPr>
        <w:t>3</w:t>
      </w:r>
      <w:r w:rsidRPr="00227521">
        <w:rPr>
          <w:rFonts w:asciiTheme="minorEastAsia" w:hAnsiTheme="minorEastAsia" w:cs="新細明體"/>
          <w:kern w:val="0"/>
          <w:sz w:val="26"/>
          <w:szCs w:val="26"/>
        </w:rPr>
        <w:t>年專案退休者，各校應檢附相關證明文件（如診斷證明）報經</w:t>
      </w:r>
      <w:r w:rsidR="00ED3534" w:rsidRPr="00227521">
        <w:rPr>
          <w:rFonts w:asciiTheme="minorEastAsia" w:hAnsiTheme="minorEastAsia" w:cs="新細明體" w:hint="eastAsia"/>
          <w:kern w:val="0"/>
          <w:sz w:val="26"/>
          <w:szCs w:val="26"/>
        </w:rPr>
        <w:t>市府教育</w:t>
      </w:r>
      <w:r w:rsidRPr="00227521">
        <w:rPr>
          <w:rFonts w:asciiTheme="minorEastAsia" w:hAnsiTheme="minorEastAsia" w:cs="新細明體"/>
          <w:kern w:val="0"/>
          <w:sz w:val="26"/>
          <w:szCs w:val="26"/>
        </w:rPr>
        <w:t>局提出（主計及人事人員，應依循其系統向本局提出）。</w:t>
      </w:r>
    </w:p>
    <w:p w:rsidR="003935BC" w:rsidRPr="00227521" w:rsidRDefault="003935BC" w:rsidP="003935BC">
      <w:pPr>
        <w:widowControl/>
        <w:shd w:val="clear" w:color="auto" w:fill="FEFEFE"/>
        <w:spacing w:after="150" w:line="396" w:lineRule="atLeast"/>
        <w:rPr>
          <w:rFonts w:asciiTheme="minorEastAsia" w:hAnsiTheme="minorEastAsia" w:cs="新細明體"/>
          <w:kern w:val="0"/>
          <w:sz w:val="26"/>
          <w:szCs w:val="26"/>
        </w:rPr>
      </w:pPr>
      <w:r w:rsidRPr="00227521">
        <w:rPr>
          <w:rFonts w:asciiTheme="minorEastAsia" w:hAnsiTheme="minorEastAsia" w:cs="新細明體"/>
          <w:kern w:val="0"/>
          <w:sz w:val="26"/>
          <w:szCs w:val="26"/>
        </w:rPr>
        <w:t>三、填報退休種類：</w:t>
      </w:r>
    </w:p>
    <w:p w:rsidR="003935BC" w:rsidRPr="00227521" w:rsidRDefault="003935BC" w:rsidP="003935BC">
      <w:pPr>
        <w:widowControl/>
        <w:shd w:val="clear" w:color="auto" w:fill="FEFEFE"/>
        <w:spacing w:after="150" w:line="396" w:lineRule="atLeast"/>
        <w:rPr>
          <w:rFonts w:asciiTheme="minorEastAsia" w:hAnsiTheme="minorEastAsia" w:cs="新細明體"/>
          <w:kern w:val="0"/>
          <w:sz w:val="26"/>
          <w:szCs w:val="26"/>
        </w:rPr>
      </w:pPr>
      <w:r w:rsidRPr="00227521">
        <w:rPr>
          <w:rFonts w:asciiTheme="minorEastAsia" w:hAnsiTheme="minorEastAsia" w:cs="新細明體"/>
          <w:kern w:val="0"/>
          <w:sz w:val="26"/>
          <w:szCs w:val="26"/>
        </w:rPr>
        <w:t>(一)屆齡退休</w:t>
      </w:r>
    </w:p>
    <w:p w:rsidR="003935BC" w:rsidRPr="00227521" w:rsidRDefault="003935BC" w:rsidP="003935BC">
      <w:pPr>
        <w:widowControl/>
        <w:shd w:val="clear" w:color="auto" w:fill="FEFEFE"/>
        <w:spacing w:after="150" w:line="396" w:lineRule="atLeast"/>
        <w:rPr>
          <w:rFonts w:asciiTheme="minorEastAsia" w:hAnsiTheme="minorEastAsia" w:cs="新細明體"/>
          <w:kern w:val="0"/>
          <w:sz w:val="26"/>
          <w:szCs w:val="26"/>
        </w:rPr>
      </w:pPr>
      <w:r w:rsidRPr="00227521">
        <w:rPr>
          <w:rFonts w:asciiTheme="minorEastAsia" w:hAnsiTheme="minorEastAsia" w:cs="新細明體"/>
          <w:kern w:val="0"/>
          <w:sz w:val="26"/>
          <w:szCs w:val="26"/>
        </w:rPr>
        <w:t>(二)自願退休：</w:t>
      </w:r>
    </w:p>
    <w:p w:rsidR="003935BC" w:rsidRPr="00227521" w:rsidRDefault="003935BC" w:rsidP="003935BC">
      <w:pPr>
        <w:widowControl/>
        <w:shd w:val="clear" w:color="auto" w:fill="FEFEFE"/>
        <w:spacing w:after="150" w:line="396" w:lineRule="atLeast"/>
        <w:rPr>
          <w:rFonts w:asciiTheme="minorEastAsia" w:hAnsiTheme="minorEastAsia" w:cs="新細明體"/>
          <w:kern w:val="0"/>
          <w:sz w:val="26"/>
          <w:szCs w:val="26"/>
        </w:rPr>
      </w:pPr>
      <w:r w:rsidRPr="00227521">
        <w:rPr>
          <w:rFonts w:asciiTheme="minorEastAsia" w:hAnsiTheme="minorEastAsia" w:cs="新細明體" w:hint="eastAsia"/>
          <w:kern w:val="0"/>
          <w:sz w:val="26"/>
          <w:szCs w:val="26"/>
        </w:rPr>
        <w:t>1</w:t>
      </w:r>
      <w:r w:rsidRPr="00227521">
        <w:rPr>
          <w:rFonts w:asciiTheme="minorEastAsia" w:hAnsiTheme="minorEastAsia" w:cs="新細明體"/>
          <w:kern w:val="0"/>
          <w:sz w:val="26"/>
          <w:szCs w:val="26"/>
        </w:rPr>
        <w:t>、自願退休：依公務人員退休資遣撫</w:t>
      </w:r>
      <w:proofErr w:type="gramStart"/>
      <w:r w:rsidRPr="00227521">
        <w:rPr>
          <w:rFonts w:asciiTheme="minorEastAsia" w:hAnsiTheme="minorEastAsia" w:cs="新細明體"/>
          <w:kern w:val="0"/>
          <w:sz w:val="26"/>
          <w:szCs w:val="26"/>
        </w:rPr>
        <w:t>卹</w:t>
      </w:r>
      <w:proofErr w:type="gramEnd"/>
      <w:r w:rsidRPr="00227521">
        <w:rPr>
          <w:rFonts w:asciiTheme="minorEastAsia" w:hAnsiTheme="minorEastAsia" w:cs="新細明體"/>
          <w:kern w:val="0"/>
          <w:sz w:val="26"/>
          <w:szCs w:val="26"/>
        </w:rPr>
        <w:t>法及學校教職員退休資遣撫卹條例規定，任職5年以上，年滿60歲或任職滿25年者，得申請自願退休，退休原因請選「自願退休」。</w:t>
      </w:r>
    </w:p>
    <w:p w:rsidR="003935BC" w:rsidRPr="00345D16" w:rsidRDefault="003935BC" w:rsidP="003935BC">
      <w:pPr>
        <w:widowControl/>
        <w:shd w:val="clear" w:color="auto" w:fill="FEFEFE"/>
        <w:spacing w:after="150" w:line="396" w:lineRule="atLeast"/>
        <w:rPr>
          <w:rFonts w:asciiTheme="minorEastAsia" w:hAnsiTheme="minorEastAsia" w:cs="新細明體"/>
          <w:kern w:val="0"/>
          <w:sz w:val="26"/>
          <w:szCs w:val="26"/>
        </w:rPr>
      </w:pPr>
      <w:r w:rsidRPr="00227521">
        <w:rPr>
          <w:rFonts w:asciiTheme="minorEastAsia" w:hAnsiTheme="minorEastAsia" w:cs="新細明體" w:hint="eastAsia"/>
          <w:kern w:val="0"/>
          <w:sz w:val="26"/>
          <w:szCs w:val="26"/>
        </w:rPr>
        <w:t>2</w:t>
      </w:r>
      <w:r w:rsidRPr="00227521">
        <w:rPr>
          <w:rFonts w:asciiTheme="minorEastAsia" w:hAnsiTheme="minorEastAsia" w:cs="新細明體"/>
          <w:kern w:val="0"/>
          <w:sz w:val="26"/>
          <w:szCs w:val="26"/>
        </w:rPr>
        <w:t>、查公立學校教職員退休資遣撫</w:t>
      </w:r>
      <w:proofErr w:type="gramStart"/>
      <w:r w:rsidRPr="00227521">
        <w:rPr>
          <w:rFonts w:asciiTheme="minorEastAsia" w:hAnsiTheme="minorEastAsia" w:cs="新細明體"/>
          <w:kern w:val="0"/>
          <w:sz w:val="26"/>
          <w:szCs w:val="26"/>
        </w:rPr>
        <w:t>卹</w:t>
      </w:r>
      <w:proofErr w:type="gramEnd"/>
      <w:r w:rsidRPr="00227521">
        <w:rPr>
          <w:rFonts w:asciiTheme="minorEastAsia" w:hAnsiTheme="minorEastAsia" w:cs="新細明體"/>
          <w:kern w:val="0"/>
          <w:sz w:val="26"/>
          <w:szCs w:val="26"/>
        </w:rPr>
        <w:t>條例第21條規定，教</w:t>
      </w:r>
      <w:r w:rsidRPr="00345D16">
        <w:rPr>
          <w:rFonts w:asciiTheme="minorEastAsia" w:hAnsiTheme="minorEastAsia" w:cs="新細明體"/>
          <w:kern w:val="0"/>
          <w:sz w:val="26"/>
          <w:szCs w:val="26"/>
        </w:rPr>
        <w:t>師或校長申請退休者，除特殊原因外，其退休生效日以2月1日或8月1日為準。</w:t>
      </w:r>
      <w:proofErr w:type="gramStart"/>
      <w:r w:rsidRPr="00345D16">
        <w:rPr>
          <w:rFonts w:asciiTheme="minorEastAsia" w:hAnsiTheme="minorEastAsia" w:cs="新細明體"/>
          <w:kern w:val="0"/>
          <w:sz w:val="26"/>
          <w:szCs w:val="26"/>
        </w:rPr>
        <w:t>惟</w:t>
      </w:r>
      <w:proofErr w:type="gramEnd"/>
      <w:r w:rsidRPr="00345D16">
        <w:rPr>
          <w:rFonts w:asciiTheme="minorEastAsia" w:hAnsiTheme="minorEastAsia" w:cs="新細明體"/>
          <w:kern w:val="0"/>
          <w:sz w:val="26"/>
          <w:szCs w:val="26"/>
        </w:rPr>
        <w:t>兼顧本市各級學校學生之學習、受教權及校務正常運作等，請貴校建議校長及教師申請退休生效日儘量以1</w:t>
      </w:r>
      <w:r w:rsidR="00DD7D8F" w:rsidRPr="00345D16">
        <w:rPr>
          <w:rFonts w:asciiTheme="minorEastAsia" w:hAnsiTheme="minorEastAsia" w:cs="新細明體" w:hint="eastAsia"/>
          <w:kern w:val="0"/>
          <w:sz w:val="26"/>
          <w:szCs w:val="26"/>
        </w:rPr>
        <w:t>1</w:t>
      </w:r>
      <w:r w:rsidR="000570BF">
        <w:rPr>
          <w:rFonts w:asciiTheme="minorEastAsia" w:hAnsiTheme="minorEastAsia" w:cs="新細明體"/>
          <w:kern w:val="0"/>
          <w:sz w:val="26"/>
          <w:szCs w:val="26"/>
        </w:rPr>
        <w:t>3</w:t>
      </w:r>
      <w:r w:rsidRPr="00345D16">
        <w:rPr>
          <w:rFonts w:asciiTheme="minorEastAsia" w:hAnsiTheme="minorEastAsia" w:cs="新細明體"/>
          <w:kern w:val="0"/>
          <w:sz w:val="26"/>
          <w:szCs w:val="26"/>
        </w:rPr>
        <w:t>年8月1日為原則。</w:t>
      </w:r>
    </w:p>
    <w:p w:rsidR="003935BC" w:rsidRPr="00345D16" w:rsidRDefault="003935BC" w:rsidP="003935BC">
      <w:pPr>
        <w:widowControl/>
        <w:shd w:val="clear" w:color="auto" w:fill="FEFEFE"/>
        <w:spacing w:after="150" w:line="396" w:lineRule="atLeast"/>
        <w:rPr>
          <w:rFonts w:asciiTheme="minorEastAsia" w:hAnsiTheme="minorEastAsia" w:cs="新細明體"/>
          <w:kern w:val="0"/>
          <w:sz w:val="26"/>
          <w:szCs w:val="26"/>
        </w:rPr>
      </w:pPr>
      <w:r w:rsidRPr="00345D16">
        <w:rPr>
          <w:rFonts w:asciiTheme="minorEastAsia" w:hAnsiTheme="minorEastAsia" w:cs="新細明體"/>
          <w:kern w:val="0"/>
          <w:sz w:val="26"/>
          <w:szCs w:val="26"/>
        </w:rPr>
        <w:t>(三)如有其他年資可</w:t>
      </w:r>
      <w:proofErr w:type="gramStart"/>
      <w:r w:rsidRPr="00345D16">
        <w:rPr>
          <w:rFonts w:asciiTheme="minorEastAsia" w:hAnsiTheme="minorEastAsia" w:cs="新細明體"/>
          <w:kern w:val="0"/>
          <w:sz w:val="26"/>
          <w:szCs w:val="26"/>
        </w:rPr>
        <w:t>併</w:t>
      </w:r>
      <w:proofErr w:type="gramEnd"/>
      <w:r w:rsidRPr="00345D16">
        <w:rPr>
          <w:rFonts w:asciiTheme="minorEastAsia" w:hAnsiTheme="minorEastAsia" w:cs="新細明體"/>
          <w:kern w:val="0"/>
          <w:sz w:val="26"/>
          <w:szCs w:val="26"/>
        </w:rPr>
        <w:t>計成就其退休條件者（如私校年資或兵役年資等），請於退休意願調查表中加註說明。</w:t>
      </w:r>
    </w:p>
    <w:p w:rsidR="00A210C9" w:rsidRPr="00345D16" w:rsidRDefault="003935BC" w:rsidP="005D6DFE">
      <w:pPr>
        <w:widowControl/>
        <w:shd w:val="clear" w:color="auto" w:fill="FEFEFE"/>
        <w:spacing w:line="396" w:lineRule="atLeast"/>
        <w:rPr>
          <w:rFonts w:asciiTheme="minorEastAsia" w:hAnsiTheme="minorEastAsia"/>
          <w:sz w:val="26"/>
          <w:szCs w:val="26"/>
        </w:rPr>
      </w:pPr>
      <w:r w:rsidRPr="00345D16">
        <w:rPr>
          <w:rFonts w:asciiTheme="minorEastAsia" w:hAnsiTheme="minorEastAsia" w:cs="新細明體"/>
          <w:kern w:val="0"/>
          <w:sz w:val="26"/>
          <w:szCs w:val="26"/>
        </w:rPr>
        <w:t>四、另申請</w:t>
      </w:r>
      <w:r w:rsidR="00DD7D8F" w:rsidRPr="00345D16">
        <w:rPr>
          <w:rFonts w:asciiTheme="minorEastAsia" w:hAnsiTheme="minorEastAsia" w:cs="新細明體" w:hint="eastAsia"/>
          <w:kern w:val="0"/>
          <w:sz w:val="26"/>
          <w:szCs w:val="26"/>
        </w:rPr>
        <w:t>11</w:t>
      </w:r>
      <w:r w:rsidR="000570BF">
        <w:rPr>
          <w:rFonts w:asciiTheme="minorEastAsia" w:hAnsiTheme="minorEastAsia" w:cs="新細明體"/>
          <w:kern w:val="0"/>
          <w:sz w:val="26"/>
          <w:szCs w:val="26"/>
        </w:rPr>
        <w:t>3</w:t>
      </w:r>
      <w:r w:rsidRPr="00345D16">
        <w:rPr>
          <w:rFonts w:asciiTheme="minorEastAsia" w:hAnsiTheme="minorEastAsia" w:cs="新細明體"/>
          <w:kern w:val="0"/>
          <w:sz w:val="26"/>
          <w:szCs w:val="26"/>
        </w:rPr>
        <w:t>年退休之</w:t>
      </w:r>
      <w:r w:rsidRPr="00EF6DB1">
        <w:rPr>
          <w:rFonts w:asciiTheme="minorEastAsia" w:hAnsiTheme="minorEastAsia" w:cs="新細明體"/>
          <w:b/>
          <w:kern w:val="0"/>
          <w:sz w:val="26"/>
          <w:szCs w:val="26"/>
          <w:highlight w:val="cyan"/>
        </w:rPr>
        <w:t>公</w:t>
      </w:r>
      <w:r w:rsidR="00ED3534" w:rsidRPr="00EF6DB1">
        <w:rPr>
          <w:rFonts w:asciiTheme="minorEastAsia" w:hAnsiTheme="minorEastAsia" w:cs="新細明體" w:hint="eastAsia"/>
          <w:b/>
          <w:kern w:val="0"/>
          <w:sz w:val="26"/>
          <w:szCs w:val="26"/>
          <w:highlight w:val="cyan"/>
        </w:rPr>
        <w:t>務</w:t>
      </w:r>
      <w:r w:rsidRPr="00EF6DB1">
        <w:rPr>
          <w:rFonts w:asciiTheme="minorEastAsia" w:hAnsiTheme="minorEastAsia" w:cs="新細明體"/>
          <w:b/>
          <w:kern w:val="0"/>
          <w:sz w:val="26"/>
          <w:szCs w:val="26"/>
          <w:highlight w:val="cyan"/>
        </w:rPr>
        <w:t>人員</w:t>
      </w:r>
      <w:r w:rsidRPr="00227521">
        <w:rPr>
          <w:rFonts w:asciiTheme="minorEastAsia" w:hAnsiTheme="minorEastAsia" w:cs="新細明體"/>
          <w:b/>
          <w:kern w:val="0"/>
          <w:sz w:val="26"/>
          <w:szCs w:val="26"/>
        </w:rPr>
        <w:t>欲擇（兼）領月退休金者，其年資與年齡之合計數須達</w:t>
      </w:r>
      <w:r w:rsidRPr="00EF6DB1">
        <w:rPr>
          <w:rFonts w:asciiTheme="minorEastAsia" w:hAnsiTheme="minorEastAsia" w:cs="新細明體"/>
          <w:b/>
          <w:kern w:val="0"/>
          <w:sz w:val="26"/>
          <w:szCs w:val="26"/>
          <w:highlight w:val="cyan"/>
        </w:rPr>
        <w:t>指標數</w:t>
      </w:r>
      <w:r w:rsidRPr="00EF6DB1">
        <w:rPr>
          <w:rFonts w:asciiTheme="minorEastAsia" w:hAnsiTheme="minorEastAsia" w:cs="新細明體" w:hint="eastAsia"/>
          <w:b/>
          <w:kern w:val="0"/>
          <w:sz w:val="26"/>
          <w:szCs w:val="26"/>
          <w:highlight w:val="cyan"/>
        </w:rPr>
        <w:t>8</w:t>
      </w:r>
      <w:r w:rsidR="000570BF">
        <w:rPr>
          <w:rFonts w:asciiTheme="minorEastAsia" w:hAnsiTheme="minorEastAsia" w:cs="新細明體"/>
          <w:b/>
          <w:kern w:val="0"/>
          <w:sz w:val="26"/>
          <w:szCs w:val="26"/>
          <w:highlight w:val="cyan"/>
        </w:rPr>
        <w:t>8</w:t>
      </w:r>
      <w:r w:rsidR="00ED3534" w:rsidRPr="00227521">
        <w:rPr>
          <w:rFonts w:asciiTheme="minorEastAsia" w:hAnsiTheme="minorEastAsia" w:cs="新細明體" w:hint="eastAsia"/>
          <w:b/>
          <w:kern w:val="0"/>
          <w:sz w:val="26"/>
          <w:szCs w:val="26"/>
        </w:rPr>
        <w:t>以上，且</w:t>
      </w:r>
      <w:r w:rsidR="00ED3534" w:rsidRPr="00EF6DB1">
        <w:rPr>
          <w:rFonts w:asciiTheme="minorEastAsia" w:hAnsiTheme="minorEastAsia" w:cs="新細明體" w:hint="eastAsia"/>
          <w:b/>
          <w:kern w:val="0"/>
          <w:sz w:val="26"/>
          <w:szCs w:val="26"/>
          <w:highlight w:val="cyan"/>
        </w:rPr>
        <w:t>年滿5</w:t>
      </w:r>
      <w:r w:rsidR="006A57F1">
        <w:rPr>
          <w:rFonts w:asciiTheme="minorEastAsia" w:hAnsiTheme="minorEastAsia" w:cs="新細明體" w:hint="eastAsia"/>
          <w:b/>
          <w:kern w:val="0"/>
          <w:sz w:val="26"/>
          <w:szCs w:val="26"/>
          <w:highlight w:val="cyan"/>
        </w:rPr>
        <w:t>5</w:t>
      </w:r>
      <w:r w:rsidR="00ED3534" w:rsidRPr="00EF6DB1">
        <w:rPr>
          <w:rFonts w:asciiTheme="minorEastAsia" w:hAnsiTheme="minorEastAsia" w:cs="新細明體" w:hint="eastAsia"/>
          <w:b/>
          <w:kern w:val="0"/>
          <w:sz w:val="26"/>
          <w:szCs w:val="26"/>
          <w:highlight w:val="cyan"/>
        </w:rPr>
        <w:t>歲</w:t>
      </w:r>
      <w:r w:rsidR="00ED3534" w:rsidRPr="00345D16">
        <w:rPr>
          <w:rFonts w:asciiTheme="minorEastAsia" w:hAnsiTheme="minorEastAsia" w:cs="新細明體" w:hint="eastAsia"/>
          <w:kern w:val="0"/>
          <w:sz w:val="26"/>
          <w:szCs w:val="26"/>
        </w:rPr>
        <w:t>；</w:t>
      </w:r>
      <w:r w:rsidR="00ED3534" w:rsidRPr="00EF6DB1">
        <w:rPr>
          <w:rFonts w:asciiTheme="minorEastAsia" w:hAnsiTheme="minorEastAsia" w:cs="新細明體" w:hint="eastAsia"/>
          <w:b/>
          <w:kern w:val="0"/>
          <w:sz w:val="26"/>
          <w:szCs w:val="26"/>
        </w:rPr>
        <w:t>教育人員</w:t>
      </w:r>
      <w:r w:rsidR="00ED3534" w:rsidRPr="00227521">
        <w:rPr>
          <w:rFonts w:asciiTheme="minorEastAsia" w:hAnsiTheme="minorEastAsia" w:cs="新細明體" w:hint="eastAsia"/>
          <w:b/>
          <w:kern w:val="0"/>
          <w:sz w:val="26"/>
          <w:szCs w:val="26"/>
        </w:rPr>
        <w:t>須達</w:t>
      </w:r>
      <w:r w:rsidRPr="00EF6DB1">
        <w:rPr>
          <w:rFonts w:asciiTheme="minorEastAsia" w:hAnsiTheme="minorEastAsia" w:cs="新細明體"/>
          <w:b/>
          <w:kern w:val="0"/>
          <w:sz w:val="26"/>
          <w:szCs w:val="26"/>
          <w:highlight w:val="green"/>
        </w:rPr>
        <w:t>指標數</w:t>
      </w:r>
      <w:r w:rsidR="00E9776B" w:rsidRPr="00EF6DB1">
        <w:rPr>
          <w:rFonts w:asciiTheme="minorEastAsia" w:hAnsiTheme="minorEastAsia" w:cs="新細明體" w:hint="eastAsia"/>
          <w:b/>
          <w:kern w:val="0"/>
          <w:sz w:val="26"/>
          <w:szCs w:val="26"/>
          <w:highlight w:val="green"/>
        </w:rPr>
        <w:t>8</w:t>
      </w:r>
      <w:r w:rsidR="000570BF">
        <w:rPr>
          <w:rFonts w:asciiTheme="minorEastAsia" w:hAnsiTheme="minorEastAsia" w:cs="新細明體"/>
          <w:b/>
          <w:kern w:val="0"/>
          <w:sz w:val="26"/>
          <w:szCs w:val="26"/>
          <w:highlight w:val="green"/>
        </w:rPr>
        <w:t>2</w:t>
      </w:r>
      <w:r w:rsidRPr="00227521">
        <w:rPr>
          <w:rFonts w:asciiTheme="minorEastAsia" w:hAnsiTheme="minorEastAsia" w:cs="新細明體"/>
          <w:b/>
          <w:kern w:val="0"/>
          <w:sz w:val="26"/>
          <w:szCs w:val="26"/>
        </w:rPr>
        <w:t>以上，且</w:t>
      </w:r>
      <w:r w:rsidRPr="00EF6DB1">
        <w:rPr>
          <w:rFonts w:asciiTheme="minorEastAsia" w:hAnsiTheme="minorEastAsia" w:cs="新細明體"/>
          <w:b/>
          <w:kern w:val="0"/>
          <w:sz w:val="26"/>
          <w:szCs w:val="26"/>
          <w:highlight w:val="green"/>
        </w:rPr>
        <w:t>年滿5</w:t>
      </w:r>
      <w:r w:rsidR="006A57F1">
        <w:rPr>
          <w:rFonts w:asciiTheme="minorEastAsia" w:hAnsiTheme="minorEastAsia" w:cs="新細明體" w:hint="eastAsia"/>
          <w:b/>
          <w:kern w:val="0"/>
          <w:sz w:val="26"/>
          <w:szCs w:val="26"/>
          <w:highlight w:val="green"/>
        </w:rPr>
        <w:t>0</w:t>
      </w:r>
      <w:r w:rsidRPr="00EF6DB1">
        <w:rPr>
          <w:rFonts w:asciiTheme="minorEastAsia" w:hAnsiTheme="minorEastAsia" w:cs="新細明體"/>
          <w:b/>
          <w:kern w:val="0"/>
          <w:sz w:val="26"/>
          <w:szCs w:val="26"/>
          <w:highlight w:val="green"/>
        </w:rPr>
        <w:t>歲</w:t>
      </w:r>
      <w:r w:rsidRPr="00227521">
        <w:rPr>
          <w:rFonts w:asciiTheme="minorEastAsia" w:hAnsiTheme="minorEastAsia" w:cs="新細明體"/>
          <w:b/>
          <w:kern w:val="0"/>
          <w:sz w:val="26"/>
          <w:szCs w:val="26"/>
        </w:rPr>
        <w:t>。</w:t>
      </w:r>
      <w:r w:rsidRPr="00345D16">
        <w:rPr>
          <w:rFonts w:asciiTheme="minorEastAsia" w:hAnsiTheme="minorEastAsia" w:cs="新細明體"/>
          <w:kern w:val="0"/>
          <w:sz w:val="26"/>
          <w:szCs w:val="26"/>
        </w:rPr>
        <w:t>惟如於公立學校教職員退休資遣撫</w:t>
      </w:r>
      <w:proofErr w:type="gramStart"/>
      <w:r w:rsidRPr="00345D16">
        <w:rPr>
          <w:rFonts w:asciiTheme="minorEastAsia" w:hAnsiTheme="minorEastAsia" w:cs="新細明體"/>
          <w:kern w:val="0"/>
          <w:sz w:val="26"/>
          <w:szCs w:val="26"/>
        </w:rPr>
        <w:t>卹</w:t>
      </w:r>
      <w:proofErr w:type="gramEnd"/>
      <w:r w:rsidRPr="00345D16">
        <w:rPr>
          <w:rFonts w:asciiTheme="minorEastAsia" w:hAnsiTheme="minorEastAsia" w:cs="新細明體"/>
          <w:kern w:val="0"/>
          <w:sz w:val="26"/>
          <w:szCs w:val="26"/>
        </w:rPr>
        <w:t>條例施行前已符合法定支領月退休金條件之教職員，依第18條規定辦理退休時，得就第27條第1項所定之退休金給與種類擇一支領，不受月</w:t>
      </w:r>
      <w:proofErr w:type="gramStart"/>
      <w:r w:rsidRPr="00345D16">
        <w:rPr>
          <w:rFonts w:asciiTheme="minorEastAsia" w:hAnsiTheme="minorEastAsia" w:cs="新細明體"/>
          <w:kern w:val="0"/>
          <w:sz w:val="26"/>
          <w:szCs w:val="26"/>
        </w:rPr>
        <w:t>退休金起支年</w:t>
      </w:r>
      <w:proofErr w:type="gramEnd"/>
      <w:r w:rsidRPr="00345D16">
        <w:rPr>
          <w:rFonts w:asciiTheme="minorEastAsia" w:hAnsiTheme="minorEastAsia" w:cs="新細明體"/>
          <w:kern w:val="0"/>
          <w:sz w:val="26"/>
          <w:szCs w:val="26"/>
        </w:rPr>
        <w:t>齡之限制。</w:t>
      </w:r>
    </w:p>
    <w:sectPr w:rsidR="00A210C9" w:rsidRPr="00345D16" w:rsidSect="00A210C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C25" w:rsidRDefault="00682C25" w:rsidP="00A34688">
      <w:r>
        <w:separator/>
      </w:r>
    </w:p>
  </w:endnote>
  <w:endnote w:type="continuationSeparator" w:id="0">
    <w:p w:rsidR="00682C25" w:rsidRDefault="00682C25" w:rsidP="00A3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C25" w:rsidRDefault="00682C25" w:rsidP="00A34688">
      <w:r>
        <w:separator/>
      </w:r>
    </w:p>
  </w:footnote>
  <w:footnote w:type="continuationSeparator" w:id="0">
    <w:p w:rsidR="00682C25" w:rsidRDefault="00682C25" w:rsidP="00A34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5BC"/>
    <w:rsid w:val="000570BF"/>
    <w:rsid w:val="00105DE9"/>
    <w:rsid w:val="001507A8"/>
    <w:rsid w:val="001A3621"/>
    <w:rsid w:val="002061BA"/>
    <w:rsid w:val="002073ED"/>
    <w:rsid w:val="00227521"/>
    <w:rsid w:val="00274BCA"/>
    <w:rsid w:val="002D25E9"/>
    <w:rsid w:val="002E3383"/>
    <w:rsid w:val="00345D16"/>
    <w:rsid w:val="003935BC"/>
    <w:rsid w:val="004911E3"/>
    <w:rsid w:val="005D6DFE"/>
    <w:rsid w:val="00676313"/>
    <w:rsid w:val="00682C25"/>
    <w:rsid w:val="006A57F1"/>
    <w:rsid w:val="007001B3"/>
    <w:rsid w:val="00745706"/>
    <w:rsid w:val="007C418C"/>
    <w:rsid w:val="007F08A1"/>
    <w:rsid w:val="00827DB1"/>
    <w:rsid w:val="00850F58"/>
    <w:rsid w:val="008A3504"/>
    <w:rsid w:val="008C2F26"/>
    <w:rsid w:val="00911EC9"/>
    <w:rsid w:val="00951493"/>
    <w:rsid w:val="009B3E7E"/>
    <w:rsid w:val="009B63A8"/>
    <w:rsid w:val="00A210C9"/>
    <w:rsid w:val="00A3234D"/>
    <w:rsid w:val="00A34688"/>
    <w:rsid w:val="00A36177"/>
    <w:rsid w:val="00A5649F"/>
    <w:rsid w:val="00A72B75"/>
    <w:rsid w:val="00BE265A"/>
    <w:rsid w:val="00CD13A8"/>
    <w:rsid w:val="00D85F3C"/>
    <w:rsid w:val="00DD7D8F"/>
    <w:rsid w:val="00E13C42"/>
    <w:rsid w:val="00E2534C"/>
    <w:rsid w:val="00E62D43"/>
    <w:rsid w:val="00E9776B"/>
    <w:rsid w:val="00EA084F"/>
    <w:rsid w:val="00EA50A9"/>
    <w:rsid w:val="00ED3534"/>
    <w:rsid w:val="00EF6DB1"/>
    <w:rsid w:val="00F042D5"/>
    <w:rsid w:val="00F10A9C"/>
    <w:rsid w:val="00F11996"/>
    <w:rsid w:val="00F53C84"/>
    <w:rsid w:val="00F63CAC"/>
    <w:rsid w:val="00FD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E566BED"/>
  <w15:docId w15:val="{AFA15091-7173-411B-BC0E-4BFF8B3D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10C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35BC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3935B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A346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3468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346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3468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83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13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4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0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70228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349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50461">
                  <w:marLeft w:val="0"/>
                  <w:marRight w:val="0"/>
                  <w:marTop w:val="150"/>
                  <w:marBottom w:val="150"/>
                  <w:divBdr>
                    <w:top w:val="single" w:sz="6" w:space="23" w:color="EFEFEF"/>
                    <w:left w:val="single" w:sz="6" w:space="23" w:color="EFEFEF"/>
                    <w:bottom w:val="single" w:sz="6" w:space="23" w:color="EFEFEF"/>
                    <w:right w:val="single" w:sz="6" w:space="23" w:color="EFEFEF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yjh.tyc.edu.tw/modules/tadnews/index.php?nsn=305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2F42</dc:creator>
  <cp:lastModifiedBy>csps</cp:lastModifiedBy>
  <cp:revision>3</cp:revision>
  <cp:lastPrinted>2022-02-23T06:50:00Z</cp:lastPrinted>
  <dcterms:created xsi:type="dcterms:W3CDTF">2023-02-21T01:08:00Z</dcterms:created>
  <dcterms:modified xsi:type="dcterms:W3CDTF">2023-02-21T01:20:00Z</dcterms:modified>
</cp:coreProperties>
</file>